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B1FBE" w:rsidRDefault="00CB1FB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CB1FBE" w:rsidRDefault="00021F42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CB1FBE" w:rsidRDefault="00CB1FB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CB1FBE" w:rsidRDefault="00021F42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CB1FBE" w:rsidRDefault="00021F42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</w:t>
      </w:r>
      <w:bookmarkStart w:id="0" w:name="_GoBack"/>
      <w:bookmarkEnd w:id="0"/>
      <w:r>
        <w:rPr>
          <w:color w:val="000000"/>
        </w:rPr>
        <w:t xml:space="preserve">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</w:t>
      </w:r>
      <w:r>
        <w:rPr>
          <w:color w:val="000000"/>
        </w:rPr>
        <w:t>, código postal 36250; con fundamento en lo dispuesto por los artículos 14 apartado B, fracción III y 80 de la Constitución Política para el Estado de Guanajuato; 3, 13 fracción II y 24 fracción IV de la Ley Orgánica del Poder Ejecutivo para el Estado de G</w:t>
      </w:r>
      <w:r>
        <w:rPr>
          <w:color w:val="000000"/>
        </w:rPr>
        <w:t>uanajuato; 3 fracción I, 20, 21, 34 y 38 de la Ley de Protección de Datos Personales en Posesión de Sujetos Obligados para el Estado de Guanajuato;  y 1°, 2°, 3°, fracción III, inciso b), 9 segundo párrafo, 10, fracciones VI, VII, XIII, XXII, XXIV y XXV, 5</w:t>
      </w:r>
      <w:r>
        <w:rPr>
          <w:color w:val="000000"/>
        </w:rPr>
        <w:t>6, fracción II, 63, fracciones I, II, IV, V, VI y VII, 64, fracción IV, 65, 66, 68, 69, 70 y 71  del Reglamento Interior de la Secretaría de Finanzas, Inversión y Administración, es la responsable del tratamiento de los datos personales que nos proporcione</w:t>
      </w:r>
      <w:r>
        <w:rPr>
          <w:color w:val="000000"/>
        </w:rPr>
        <w:t>.</w:t>
      </w:r>
    </w:p>
    <w:p w14:paraId="00000006" w14:textId="77777777" w:rsidR="00CB1FBE" w:rsidRDefault="00CB1FB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CB1FBE" w:rsidRDefault="00021F42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CB1FBE" w:rsidRDefault="00021F42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CB1FBE" w:rsidRDefault="00CB1FB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CB1FBE" w:rsidRDefault="00021F42">
      <w:pPr>
        <w:pStyle w:val="Ttulo1"/>
        <w:ind w:firstLine="102"/>
      </w:pPr>
      <w:r>
        <w:t>Transmisión de datos personales</w:t>
      </w:r>
    </w:p>
    <w:p w14:paraId="0000000B" w14:textId="77777777" w:rsidR="00CB1FBE" w:rsidRDefault="00021F42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CB1FBE" w:rsidRDefault="00CB1FB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CB1FBE" w:rsidRDefault="00021F42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CB1FBE" w:rsidRDefault="00021F42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CB1FBE" w:rsidRDefault="00CB1FB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CB1FBE" w:rsidRDefault="00021F42">
      <w:pPr>
        <w:pStyle w:val="Ttulo1"/>
        <w:ind w:firstLine="102"/>
      </w:pPr>
      <w:r>
        <w:t>Consulta del aviso de privacidad</w:t>
      </w:r>
    </w:p>
    <w:p w14:paraId="00000011" w14:textId="77777777" w:rsidR="00CB1FBE" w:rsidRDefault="00021F4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CB1FBE" w:rsidRDefault="00CB1FB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291ja4a4b95" w:colFirst="0" w:colLast="0"/>
      <w:bookmarkEnd w:id="1"/>
    </w:p>
    <w:p w14:paraId="00000013" w14:textId="77777777" w:rsidR="00CB1FBE" w:rsidRDefault="00CB1FBE">
      <w:pPr>
        <w:spacing w:before="20" w:after="240"/>
        <w:jc w:val="center"/>
        <w:rPr>
          <w:color w:val="000000"/>
        </w:rPr>
      </w:pPr>
      <w:bookmarkStart w:id="2" w:name="_heading=h.gjdgxs" w:colFirst="0" w:colLast="0"/>
      <w:bookmarkEnd w:id="2"/>
    </w:p>
    <w:sectPr w:rsidR="00CB1FBE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012D7" w14:textId="77777777" w:rsidR="00021F42" w:rsidRDefault="00021F42" w:rsidP="00002C7A">
      <w:r>
        <w:separator/>
      </w:r>
    </w:p>
  </w:endnote>
  <w:endnote w:type="continuationSeparator" w:id="0">
    <w:p w14:paraId="21BA19FC" w14:textId="77777777" w:rsidR="00021F42" w:rsidRDefault="00021F42" w:rsidP="0000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329BA" w14:textId="77777777" w:rsidR="00021F42" w:rsidRDefault="00021F42" w:rsidP="00002C7A">
      <w:r>
        <w:separator/>
      </w:r>
    </w:p>
  </w:footnote>
  <w:footnote w:type="continuationSeparator" w:id="0">
    <w:p w14:paraId="0AB1FC36" w14:textId="77777777" w:rsidR="00021F42" w:rsidRDefault="00021F42" w:rsidP="00002C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8EB4D" w14:textId="5BF7E7C2" w:rsidR="00002C7A" w:rsidRPr="00002C7A" w:rsidRDefault="00002C7A" w:rsidP="00002C7A">
    <w:pPr>
      <w:pStyle w:val="Encabezado"/>
      <w:jc w:val="right"/>
      <w:rPr>
        <w:b/>
        <w:sz w:val="28"/>
      </w:rPr>
    </w:pPr>
    <w:r w:rsidRPr="00002C7A">
      <w:rPr>
        <w:b/>
        <w:sz w:val="28"/>
      </w:rP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FBE"/>
    <w:rsid w:val="00002C7A"/>
    <w:rsid w:val="00021F42"/>
    <w:rsid w:val="00CB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4830D6-47AF-495E-8832-FE78402D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02C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C7A"/>
  </w:style>
  <w:style w:type="paragraph" w:styleId="Piedepgina">
    <w:name w:val="footer"/>
    <w:basedOn w:val="Normal"/>
    <w:link w:val="PiedepginaCar"/>
    <w:uiPriority w:val="99"/>
    <w:unhideWhenUsed/>
    <w:rsid w:val="00002C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482</Words>
  <Characters>2652</Characters>
  <Application>Microsoft Office Word</Application>
  <DocSecurity>0</DocSecurity>
  <Lines>22</Lines>
  <Paragraphs>6</Paragraphs>
  <ScaleCrop>false</ScaleCrop>
  <Company>HP Inc.</Company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YAZMIN ITZE SANCEN CERDA</cp:lastModifiedBy>
  <cp:revision>2</cp:revision>
  <cp:lastPrinted>2025-05-22T17:51:00Z</cp:lastPrinted>
  <dcterms:created xsi:type="dcterms:W3CDTF">2023-04-28T16:29:00Z</dcterms:created>
  <dcterms:modified xsi:type="dcterms:W3CDTF">2025-05-22T17:51:00Z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